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18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right"/>
        <w:rPr>
          <w:b/>
          <w:bCs/>
        </w:rPr>
      </w:pPr>
      <w:r>
        <w:rPr>
          <w:b/>
          <w:bCs/>
        </w:rPr>
        <w:t>ANNEXE 3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 1</w:t>
      </w:r>
      <w:r>
        <w:rPr>
          <w:b/>
          <w:bCs/>
          <w:sz w:val="28"/>
          <w:szCs w:val="28"/>
          <w:vertAlign w:val="superscript"/>
        </w:rPr>
        <w:t xml:space="preserve">er </w:t>
      </w:r>
      <w:r w:rsidR="00FB40B1">
        <w:rPr>
          <w:b/>
          <w:bCs/>
          <w:sz w:val="28"/>
          <w:szCs w:val="28"/>
        </w:rPr>
        <w:t>avril 2016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tbl>
      <w:tblPr>
        <w:tblStyle w:val="Grilledutableau"/>
        <w:tblW w:w="0" w:type="auto"/>
        <w:tblInd w:w="0" w:type="dxa"/>
        <w:tblLook w:val="01E0" w:firstRow="1" w:lastRow="1" w:firstColumn="1" w:lastColumn="1" w:noHBand="0" w:noVBand="0"/>
      </w:tblPr>
      <w:tblGrid>
        <w:gridCol w:w="4606"/>
        <w:gridCol w:w="4606"/>
      </w:tblGrid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TAUX D'INCAPACITE</w:t>
            </w:r>
          </w:p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(en pourcentage)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DE L'INCAPACITE</w:t>
            </w:r>
          </w:p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(en euros)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1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017D4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411.12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2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017D4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668.20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3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017D4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976.44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4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017D4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1541.13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5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017D4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1952.33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6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017D4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2414.71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7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017D4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2928.25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8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017D4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3493.59</w:t>
            </w:r>
          </w:p>
        </w:tc>
      </w:tr>
      <w:tr w:rsidR="004B10FA" w:rsidTr="004B10F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4B10FA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9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0FA" w:rsidRDefault="00C017D4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4110.06</w:t>
            </w:r>
            <w:bookmarkStart w:id="0" w:name="_GoBack"/>
            <w:bookmarkEnd w:id="0"/>
          </w:p>
        </w:tc>
      </w:tr>
    </w:tbl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right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  <w:r>
        <w:rPr>
          <w:b/>
          <w:bCs/>
        </w:rPr>
        <w:br/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/>
      </w:r>
    </w:p>
    <w:sectPr w:rsidR="004B1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FA"/>
    <w:rsid w:val="00104DAD"/>
    <w:rsid w:val="004B10FA"/>
    <w:rsid w:val="009608D9"/>
    <w:rsid w:val="00C017D4"/>
    <w:rsid w:val="00DB5F85"/>
    <w:rsid w:val="00F70DF4"/>
    <w:rsid w:val="00FB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BARNY-08066</dc:creator>
  <cp:lastModifiedBy>BADEN-08066</cp:lastModifiedBy>
  <cp:revision>4</cp:revision>
  <dcterms:created xsi:type="dcterms:W3CDTF">2016-03-30T14:41:00Z</dcterms:created>
  <dcterms:modified xsi:type="dcterms:W3CDTF">2016-03-30T14:48:00Z</dcterms:modified>
</cp:coreProperties>
</file>