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FE" w:rsidRPr="002004D7" w:rsidRDefault="00B50AFE" w:rsidP="00B50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004D7">
        <w:rPr>
          <w:rFonts w:ascii="Times New Roman" w:eastAsia="Calibri" w:hAnsi="Times New Roman" w:cs="Times New Roman"/>
          <w:b/>
          <w:sz w:val="24"/>
          <w:szCs w:val="24"/>
        </w:rPr>
        <w:t>Liste des instances ordinales compétentes en fonction des catégories de Professionnels de santé concernés par cette circulaire</w:t>
      </w:r>
    </w:p>
    <w:p w:rsidR="00AC06BA" w:rsidRPr="002004D7" w:rsidRDefault="00AC06BA" w:rsidP="00AC06BA">
      <w:pPr>
        <w:pStyle w:val="Paragraphedeliste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1545D" w:rsidRDefault="00B50AFE" w:rsidP="00B50AFE">
      <w:pPr>
        <w:pStyle w:val="Paragraphedeliste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04D7">
        <w:rPr>
          <w:rFonts w:ascii="Times New Roman" w:hAnsi="Times New Roman" w:cs="Times New Roman"/>
          <w:b/>
          <w:sz w:val="24"/>
          <w:szCs w:val="24"/>
        </w:rPr>
        <w:t>Médecin :</w:t>
      </w:r>
      <w:r w:rsidRPr="002004D7">
        <w:rPr>
          <w:rFonts w:ascii="Times New Roman" w:hAnsi="Times New Roman" w:cs="Times New Roman"/>
          <w:sz w:val="24"/>
          <w:szCs w:val="24"/>
        </w:rPr>
        <w:t xml:space="preserve"> </w:t>
      </w:r>
      <w:r w:rsidR="00AC06BA" w:rsidRPr="002004D7">
        <w:rPr>
          <w:rFonts w:ascii="Times New Roman" w:hAnsi="Times New Roman" w:cs="Times New Roman"/>
          <w:sz w:val="24"/>
          <w:szCs w:val="24"/>
        </w:rPr>
        <w:t xml:space="preserve">l’instance ordinale compétente est le </w:t>
      </w:r>
      <w:r w:rsidRPr="002004D7">
        <w:rPr>
          <w:rFonts w:ascii="Times New Roman" w:hAnsi="Times New Roman" w:cs="Times New Roman"/>
          <w:sz w:val="24"/>
          <w:szCs w:val="24"/>
        </w:rPr>
        <w:t xml:space="preserve">Conseil </w:t>
      </w:r>
      <w:r w:rsidR="00C9446E" w:rsidRPr="002004D7">
        <w:rPr>
          <w:rFonts w:ascii="Times New Roman" w:hAnsi="Times New Roman" w:cs="Times New Roman"/>
          <w:sz w:val="24"/>
          <w:szCs w:val="24"/>
        </w:rPr>
        <w:t xml:space="preserve">Départemental </w:t>
      </w:r>
      <w:r w:rsidRPr="002004D7">
        <w:rPr>
          <w:rFonts w:ascii="Times New Roman" w:hAnsi="Times New Roman" w:cs="Times New Roman"/>
          <w:sz w:val="24"/>
          <w:szCs w:val="24"/>
        </w:rPr>
        <w:t>de l’Ordre des Médecins</w:t>
      </w:r>
      <w:r w:rsidR="00E56EFF">
        <w:rPr>
          <w:rFonts w:ascii="Times New Roman" w:hAnsi="Times New Roman" w:cs="Times New Roman"/>
          <w:sz w:val="24"/>
          <w:szCs w:val="24"/>
        </w:rPr>
        <w:t>.</w:t>
      </w:r>
    </w:p>
    <w:p w:rsidR="005021B2" w:rsidRPr="002004D7" w:rsidRDefault="005021B2" w:rsidP="005021B2">
      <w:pPr>
        <w:pStyle w:val="Paragraphedeliste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50AFE" w:rsidRDefault="00B50AFE" w:rsidP="00B50AFE">
      <w:pPr>
        <w:pStyle w:val="Paragraphedeliste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04D7">
        <w:rPr>
          <w:rFonts w:ascii="Times New Roman" w:hAnsi="Times New Roman" w:cs="Times New Roman"/>
          <w:b/>
          <w:sz w:val="24"/>
          <w:szCs w:val="24"/>
        </w:rPr>
        <w:t>Chirurgien-Dentiste :</w:t>
      </w:r>
      <w:r w:rsidRPr="002004D7">
        <w:rPr>
          <w:rFonts w:ascii="Times New Roman" w:hAnsi="Times New Roman" w:cs="Times New Roman"/>
          <w:sz w:val="24"/>
          <w:szCs w:val="24"/>
        </w:rPr>
        <w:t xml:space="preserve"> </w:t>
      </w:r>
      <w:r w:rsidR="00AC06BA" w:rsidRPr="002004D7">
        <w:rPr>
          <w:rFonts w:ascii="Times New Roman" w:hAnsi="Times New Roman" w:cs="Times New Roman"/>
          <w:sz w:val="24"/>
          <w:szCs w:val="24"/>
        </w:rPr>
        <w:t xml:space="preserve">l’instance ordinale compétente est le </w:t>
      </w:r>
      <w:r w:rsidRPr="002004D7">
        <w:rPr>
          <w:rFonts w:ascii="Times New Roman" w:hAnsi="Times New Roman" w:cs="Times New Roman"/>
          <w:sz w:val="24"/>
          <w:szCs w:val="24"/>
        </w:rPr>
        <w:t xml:space="preserve">Conseil </w:t>
      </w:r>
      <w:r w:rsidR="00C9446E" w:rsidRPr="002004D7">
        <w:rPr>
          <w:rFonts w:ascii="Times New Roman" w:hAnsi="Times New Roman" w:cs="Times New Roman"/>
          <w:sz w:val="24"/>
          <w:szCs w:val="24"/>
        </w:rPr>
        <w:t>Départemental</w:t>
      </w:r>
      <w:r w:rsidRPr="002004D7">
        <w:rPr>
          <w:rFonts w:ascii="Times New Roman" w:hAnsi="Times New Roman" w:cs="Times New Roman"/>
          <w:sz w:val="24"/>
          <w:szCs w:val="24"/>
        </w:rPr>
        <w:t xml:space="preserve"> de l’Ordre des Chirurgiens </w:t>
      </w:r>
      <w:r w:rsidR="002004D7">
        <w:rPr>
          <w:rFonts w:ascii="Times New Roman" w:hAnsi="Times New Roman" w:cs="Times New Roman"/>
          <w:sz w:val="24"/>
          <w:szCs w:val="24"/>
        </w:rPr>
        <w:t xml:space="preserve">- </w:t>
      </w:r>
      <w:r w:rsidRPr="002004D7">
        <w:rPr>
          <w:rFonts w:ascii="Times New Roman" w:hAnsi="Times New Roman" w:cs="Times New Roman"/>
          <w:sz w:val="24"/>
          <w:szCs w:val="24"/>
        </w:rPr>
        <w:t>dentistes</w:t>
      </w:r>
      <w:r w:rsidR="00E56EFF">
        <w:rPr>
          <w:rFonts w:ascii="Times New Roman" w:hAnsi="Times New Roman" w:cs="Times New Roman"/>
          <w:sz w:val="24"/>
          <w:szCs w:val="24"/>
        </w:rPr>
        <w:t>.</w:t>
      </w:r>
    </w:p>
    <w:p w:rsidR="005021B2" w:rsidRPr="002004D7" w:rsidRDefault="005021B2" w:rsidP="005021B2">
      <w:pPr>
        <w:pStyle w:val="Paragraphedeliste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0E74" w:rsidRPr="00250E74" w:rsidRDefault="00250E74" w:rsidP="00250E74">
      <w:pPr>
        <w:pStyle w:val="Paragraphedeliste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04D7">
        <w:rPr>
          <w:rFonts w:ascii="Times New Roman" w:hAnsi="Times New Roman" w:cs="Times New Roman"/>
          <w:b/>
          <w:sz w:val="24"/>
          <w:szCs w:val="24"/>
        </w:rPr>
        <w:t>Pharmacien :</w:t>
      </w:r>
      <w:r w:rsidRPr="002004D7">
        <w:rPr>
          <w:rFonts w:ascii="Times New Roman" w:hAnsi="Times New Roman" w:cs="Times New Roman"/>
          <w:sz w:val="24"/>
          <w:szCs w:val="24"/>
        </w:rPr>
        <w:t xml:space="preserve"> L’inscription au </w:t>
      </w:r>
      <w:r w:rsidRPr="00250E74">
        <w:rPr>
          <w:rFonts w:ascii="Times New Roman" w:hAnsi="Times New Roman" w:cs="Times New Roman"/>
          <w:sz w:val="24"/>
          <w:szCs w:val="24"/>
        </w:rPr>
        <w:t xml:space="preserve">tableau du </w:t>
      </w:r>
      <w:r w:rsidRPr="002004D7">
        <w:rPr>
          <w:rFonts w:ascii="Times New Roman" w:hAnsi="Times New Roman" w:cs="Times New Roman"/>
          <w:sz w:val="24"/>
          <w:szCs w:val="24"/>
        </w:rPr>
        <w:t>Conseil de l’Ordre des Pharmaciens s’opère en fonction de l’activité exercée</w:t>
      </w:r>
      <w:r w:rsidRPr="00250E74">
        <w:rPr>
          <w:rFonts w:ascii="Times New Roman" w:hAnsi="Times New Roman" w:cs="Times New Roman"/>
          <w:sz w:val="24"/>
          <w:szCs w:val="24"/>
        </w:rPr>
        <w:t xml:space="preserve">. L’instance compétente est donc le Conseil de l’Ordre dont dépend le pharmacien :  </w:t>
      </w:r>
    </w:p>
    <w:p w:rsidR="00250E74" w:rsidRDefault="00250E74" w:rsidP="00250E74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0E74">
        <w:rPr>
          <w:rFonts w:ascii="Times New Roman" w:hAnsi="Times New Roman" w:cs="Times New Roman"/>
          <w:sz w:val="24"/>
          <w:szCs w:val="24"/>
        </w:rPr>
        <w:t xml:space="preserve">pharmacien titulaire d'officine exerçant en France métropolitaine, l’instance ordinale compétente est le conseil </w:t>
      </w:r>
      <w:r w:rsidRPr="00250E74">
        <w:rPr>
          <w:rFonts w:ascii="Times New Roman" w:hAnsi="Times New Roman" w:cs="Times New Roman"/>
          <w:b/>
          <w:sz w:val="24"/>
          <w:szCs w:val="24"/>
        </w:rPr>
        <w:t xml:space="preserve">régional </w:t>
      </w:r>
      <w:r w:rsidRPr="00250E74">
        <w:rPr>
          <w:rFonts w:ascii="Times New Roman" w:hAnsi="Times New Roman" w:cs="Times New Roman"/>
          <w:sz w:val="24"/>
          <w:szCs w:val="24"/>
        </w:rPr>
        <w:t>de l'Ordre de la Section 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0E74" w:rsidRPr="00250E74" w:rsidRDefault="00250E74" w:rsidP="00250E74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0E74">
        <w:rPr>
          <w:rFonts w:ascii="Times New Roman" w:hAnsi="Times New Roman" w:cs="Times New Roman"/>
          <w:sz w:val="24"/>
          <w:szCs w:val="24"/>
        </w:rPr>
        <w:t xml:space="preserve">pharmacien exerçant une autre activité professionnelle, en France métropolitaine,  l’instance ordinale compétente est le Conseil </w:t>
      </w:r>
      <w:r w:rsidRPr="00250E74">
        <w:rPr>
          <w:rFonts w:ascii="Times New Roman" w:hAnsi="Times New Roman" w:cs="Times New Roman"/>
          <w:b/>
          <w:sz w:val="24"/>
          <w:szCs w:val="24"/>
        </w:rPr>
        <w:t xml:space="preserve">central </w:t>
      </w:r>
      <w:r w:rsidRPr="00250E74">
        <w:rPr>
          <w:rFonts w:ascii="Times New Roman" w:hAnsi="Times New Roman" w:cs="Times New Roman"/>
          <w:sz w:val="24"/>
          <w:szCs w:val="24"/>
        </w:rPr>
        <w:t>de l'Ordre</w:t>
      </w:r>
      <w:r w:rsidRPr="00250E74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250E74">
        <w:rPr>
          <w:rFonts w:ascii="Times New Roman" w:hAnsi="Times New Roman" w:cs="Times New Roman"/>
          <w:sz w:val="24"/>
          <w:szCs w:val="24"/>
        </w:rPr>
        <w:t>de l’une des sections suivantes :</w:t>
      </w:r>
    </w:p>
    <w:p w:rsidR="00250E74" w:rsidRPr="00F4732B" w:rsidRDefault="00250E74" w:rsidP="00250E74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Section B - I</w:t>
      </w:r>
      <w:r w:rsidRPr="00F4732B">
        <w:rPr>
          <w:rFonts w:ascii="Times New Roman" w:hAnsi="Times New Roman" w:cs="Times New Roman"/>
          <w:sz w:val="24"/>
          <w:szCs w:val="24"/>
        </w:rPr>
        <w:t>ndustrie</w:t>
      </w:r>
    </w:p>
    <w:p w:rsidR="00250E74" w:rsidRPr="00F4732B" w:rsidRDefault="00250E74" w:rsidP="00250E74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Section C - D</w:t>
      </w:r>
      <w:r w:rsidRPr="00F4732B">
        <w:rPr>
          <w:rFonts w:ascii="Times New Roman" w:hAnsi="Times New Roman" w:cs="Times New Roman"/>
          <w:sz w:val="24"/>
          <w:szCs w:val="24"/>
        </w:rPr>
        <w:t>istribution en gros</w:t>
      </w:r>
    </w:p>
    <w:p w:rsidR="00250E74" w:rsidRDefault="00250E74" w:rsidP="00250E74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F4732B">
        <w:rPr>
          <w:rFonts w:ascii="Times New Roman" w:hAnsi="Times New Roman" w:cs="Times New Roman"/>
          <w:sz w:val="24"/>
          <w:szCs w:val="24"/>
        </w:rPr>
        <w:t>ection D -</w:t>
      </w:r>
      <w:r>
        <w:rPr>
          <w:rFonts w:ascii="Times New Roman" w:hAnsi="Times New Roman" w:cs="Times New Roman"/>
          <w:sz w:val="24"/>
          <w:szCs w:val="24"/>
        </w:rPr>
        <w:t xml:space="preserve"> pour les pharmaciens adjoints </w:t>
      </w:r>
      <w:r w:rsidRPr="00F4732B">
        <w:rPr>
          <w:rFonts w:ascii="Times New Roman" w:hAnsi="Times New Roman" w:cs="Times New Roman"/>
          <w:sz w:val="24"/>
          <w:szCs w:val="24"/>
        </w:rPr>
        <w:t>d’officines et autres exercices</w:t>
      </w:r>
    </w:p>
    <w:p w:rsidR="00250E74" w:rsidRPr="00F4732B" w:rsidRDefault="00250E74" w:rsidP="00250E74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732B">
        <w:rPr>
          <w:rFonts w:ascii="Times New Roman" w:hAnsi="Times New Roman" w:cs="Times New Roman"/>
          <w:sz w:val="24"/>
          <w:szCs w:val="24"/>
        </w:rPr>
        <w:t>Section G - Biologie</w:t>
      </w:r>
    </w:p>
    <w:p w:rsidR="00250E74" w:rsidRPr="00F4732B" w:rsidRDefault="00250E74" w:rsidP="00250E74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732B">
        <w:rPr>
          <w:rFonts w:ascii="Times New Roman" w:hAnsi="Times New Roman" w:cs="Times New Roman"/>
          <w:sz w:val="24"/>
          <w:szCs w:val="24"/>
        </w:rPr>
        <w:t xml:space="preserve">Section H - Établissements de soins </w:t>
      </w:r>
    </w:p>
    <w:p w:rsidR="00250E74" w:rsidRPr="002004D7" w:rsidRDefault="00250E74" w:rsidP="00250E74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pharmacien exerçant </w:t>
      </w:r>
      <w:r w:rsidRPr="00250E74">
        <w:rPr>
          <w:rFonts w:ascii="Times New Roman" w:hAnsi="Times New Roman" w:cs="Times New Roman"/>
          <w:sz w:val="24"/>
          <w:szCs w:val="24"/>
        </w:rPr>
        <w:t>dans les départements d’Outre-mer, à Saint-Pierre-et-Miquelon et à Wallis et Futuna</w:t>
      </w:r>
      <w:r w:rsidRPr="002004D7">
        <w:rPr>
          <w:rFonts w:ascii="Times New Roman" w:hAnsi="Times New Roman" w:cs="Times New Roman"/>
          <w:sz w:val="24"/>
          <w:szCs w:val="24"/>
        </w:rPr>
        <w:t xml:space="preserve">, l’instance ordinale compétente est le Conseil </w:t>
      </w:r>
      <w:r w:rsidRPr="00F4732B">
        <w:rPr>
          <w:rFonts w:ascii="Times New Roman" w:hAnsi="Times New Roman" w:cs="Times New Roman"/>
          <w:b/>
          <w:sz w:val="24"/>
          <w:szCs w:val="24"/>
        </w:rPr>
        <w:t>central</w:t>
      </w:r>
      <w:r>
        <w:rPr>
          <w:rFonts w:ascii="Times New Roman" w:hAnsi="Times New Roman" w:cs="Times New Roman"/>
          <w:sz w:val="24"/>
          <w:szCs w:val="24"/>
        </w:rPr>
        <w:t xml:space="preserve"> de la section E, </w:t>
      </w:r>
      <w:r w:rsidRPr="00A01CC6">
        <w:rPr>
          <w:rFonts w:ascii="Times New Roman" w:hAnsi="Times New Roman" w:cs="Times New Roman"/>
          <w:sz w:val="24"/>
          <w:szCs w:val="24"/>
        </w:rPr>
        <w:t>quelle que soit leur activité pharmaceutique.</w:t>
      </w:r>
    </w:p>
    <w:p w:rsidR="005021B2" w:rsidRPr="002004D7" w:rsidRDefault="005021B2" w:rsidP="005021B2">
      <w:pPr>
        <w:pStyle w:val="Paragraphedeliste"/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B50AFE" w:rsidRPr="005021B2" w:rsidRDefault="00B50AFE" w:rsidP="005021B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1B2">
        <w:rPr>
          <w:rFonts w:ascii="Times New Roman" w:hAnsi="Times New Roman" w:cs="Times New Roman"/>
          <w:b/>
          <w:sz w:val="24"/>
          <w:szCs w:val="24"/>
        </w:rPr>
        <w:t>Sage-femme :</w:t>
      </w:r>
      <w:r w:rsidR="004E7F04" w:rsidRPr="0050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F04" w:rsidRPr="005021B2">
        <w:rPr>
          <w:rFonts w:ascii="Times New Roman" w:hAnsi="Times New Roman" w:cs="Times New Roman"/>
          <w:sz w:val="24"/>
          <w:szCs w:val="24"/>
        </w:rPr>
        <w:t xml:space="preserve">l’instance ordinale compétente est le </w:t>
      </w:r>
      <w:r w:rsidR="002004D7" w:rsidRPr="005021B2">
        <w:rPr>
          <w:rFonts w:ascii="Times New Roman" w:hAnsi="Times New Roman" w:cs="Times New Roman"/>
          <w:color w:val="333333"/>
          <w:sz w:val="24"/>
          <w:szCs w:val="24"/>
        </w:rPr>
        <w:t>C</w:t>
      </w:r>
      <w:r w:rsidR="004E7F04" w:rsidRPr="005021B2">
        <w:rPr>
          <w:rFonts w:ascii="Times New Roman" w:hAnsi="Times New Roman" w:cs="Times New Roman"/>
          <w:color w:val="333333"/>
          <w:sz w:val="24"/>
          <w:szCs w:val="24"/>
        </w:rPr>
        <w:t xml:space="preserve">onseil </w:t>
      </w:r>
      <w:r w:rsidR="002004D7" w:rsidRPr="005021B2">
        <w:rPr>
          <w:rFonts w:ascii="Times New Roman" w:hAnsi="Times New Roman" w:cs="Times New Roman"/>
          <w:color w:val="333333"/>
          <w:sz w:val="24"/>
          <w:szCs w:val="24"/>
        </w:rPr>
        <w:t xml:space="preserve">Départemental </w:t>
      </w:r>
      <w:r w:rsidR="004E7F04" w:rsidRPr="005021B2">
        <w:rPr>
          <w:rFonts w:ascii="Times New Roman" w:hAnsi="Times New Roman" w:cs="Times New Roman"/>
          <w:color w:val="333333"/>
          <w:sz w:val="24"/>
          <w:szCs w:val="24"/>
        </w:rPr>
        <w:t>de l’Ordre des sages-femmes</w:t>
      </w:r>
      <w:r w:rsidR="00E56EFF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5021B2" w:rsidRPr="005021B2" w:rsidRDefault="005021B2" w:rsidP="005021B2">
      <w:pPr>
        <w:pStyle w:val="Paragraphedelist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AFE" w:rsidRPr="005021B2" w:rsidRDefault="00B50AFE" w:rsidP="005021B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21B2">
        <w:rPr>
          <w:rFonts w:ascii="Times New Roman" w:hAnsi="Times New Roman" w:cs="Times New Roman"/>
          <w:b/>
          <w:sz w:val="24"/>
          <w:szCs w:val="24"/>
        </w:rPr>
        <w:t>Masseur-kinésithérapeute :</w:t>
      </w:r>
      <w:r w:rsidR="004E7F04" w:rsidRPr="005021B2">
        <w:rPr>
          <w:rFonts w:ascii="Times New Roman" w:hAnsi="Times New Roman" w:cs="Times New Roman"/>
          <w:sz w:val="24"/>
          <w:szCs w:val="24"/>
        </w:rPr>
        <w:t xml:space="preserve"> l’instance ordinale compétente est le </w:t>
      </w:r>
      <w:r w:rsidR="00C9446E" w:rsidRPr="005021B2">
        <w:rPr>
          <w:rFonts w:ascii="Times New Roman" w:hAnsi="Times New Roman" w:cs="Times New Roman"/>
          <w:bCs/>
          <w:sz w:val="24"/>
          <w:szCs w:val="24"/>
        </w:rPr>
        <w:t>C</w:t>
      </w:r>
      <w:r w:rsidR="004E7F04" w:rsidRPr="005021B2">
        <w:rPr>
          <w:rFonts w:ascii="Times New Roman" w:hAnsi="Times New Roman" w:cs="Times New Roman"/>
          <w:bCs/>
          <w:sz w:val="24"/>
          <w:szCs w:val="24"/>
        </w:rPr>
        <w:t xml:space="preserve">onseil </w:t>
      </w:r>
      <w:r w:rsidR="00C9446E" w:rsidRPr="005021B2">
        <w:rPr>
          <w:rFonts w:ascii="Times New Roman" w:hAnsi="Times New Roman" w:cs="Times New Roman"/>
          <w:sz w:val="24"/>
          <w:szCs w:val="24"/>
        </w:rPr>
        <w:t>Départemental</w:t>
      </w:r>
      <w:r w:rsidR="00C9446E" w:rsidRPr="005021B2">
        <w:rPr>
          <w:rFonts w:ascii="Times New Roman" w:hAnsi="Times New Roman" w:cs="Times New Roman"/>
          <w:bCs/>
          <w:sz w:val="24"/>
          <w:szCs w:val="24"/>
        </w:rPr>
        <w:t xml:space="preserve"> de l’O</w:t>
      </w:r>
      <w:r w:rsidR="004E7F04" w:rsidRPr="005021B2">
        <w:rPr>
          <w:rFonts w:ascii="Times New Roman" w:hAnsi="Times New Roman" w:cs="Times New Roman"/>
          <w:bCs/>
          <w:sz w:val="24"/>
          <w:szCs w:val="24"/>
        </w:rPr>
        <w:t>rdre des masseurs-kinésithérapeutes</w:t>
      </w:r>
      <w:r w:rsidR="00E56EFF">
        <w:rPr>
          <w:rFonts w:ascii="Times New Roman" w:hAnsi="Times New Roman" w:cs="Times New Roman"/>
          <w:bCs/>
          <w:sz w:val="24"/>
          <w:szCs w:val="24"/>
        </w:rPr>
        <w:t>.</w:t>
      </w:r>
    </w:p>
    <w:p w:rsidR="005021B2" w:rsidRPr="005021B2" w:rsidRDefault="005021B2" w:rsidP="005021B2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B50AFE" w:rsidRDefault="00B50AFE" w:rsidP="005021B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21B2">
        <w:rPr>
          <w:rFonts w:ascii="Times New Roman" w:hAnsi="Times New Roman" w:cs="Times New Roman"/>
          <w:b/>
          <w:sz w:val="24"/>
          <w:szCs w:val="24"/>
        </w:rPr>
        <w:t>Infirmier :</w:t>
      </w:r>
      <w:r w:rsidR="004E7F04" w:rsidRPr="005021B2">
        <w:rPr>
          <w:rFonts w:ascii="Times New Roman" w:hAnsi="Times New Roman" w:cs="Times New Roman"/>
          <w:sz w:val="24"/>
          <w:szCs w:val="24"/>
        </w:rPr>
        <w:t xml:space="preserve"> l’instance ordinale compétente est le</w:t>
      </w:r>
      <w:r w:rsidR="004E7F04" w:rsidRPr="0050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46E" w:rsidRPr="005021B2">
        <w:rPr>
          <w:rFonts w:ascii="Times New Roman" w:hAnsi="Times New Roman" w:cs="Times New Roman"/>
          <w:sz w:val="24"/>
          <w:szCs w:val="24"/>
        </w:rPr>
        <w:t>C</w:t>
      </w:r>
      <w:r w:rsidR="004E7F04" w:rsidRPr="005021B2">
        <w:rPr>
          <w:rFonts w:ascii="Times New Roman" w:hAnsi="Times New Roman" w:cs="Times New Roman"/>
          <w:sz w:val="24"/>
          <w:szCs w:val="24"/>
        </w:rPr>
        <w:t xml:space="preserve">onseil </w:t>
      </w:r>
      <w:r w:rsidR="00C9446E" w:rsidRPr="005021B2">
        <w:rPr>
          <w:rFonts w:ascii="Times New Roman" w:hAnsi="Times New Roman" w:cs="Times New Roman"/>
          <w:sz w:val="24"/>
          <w:szCs w:val="24"/>
        </w:rPr>
        <w:t>Départemental de l'Ordre des I</w:t>
      </w:r>
      <w:r w:rsidR="004E7F04" w:rsidRPr="005021B2">
        <w:rPr>
          <w:rFonts w:ascii="Times New Roman" w:hAnsi="Times New Roman" w:cs="Times New Roman"/>
          <w:sz w:val="24"/>
          <w:szCs w:val="24"/>
        </w:rPr>
        <w:t>nfirmiers</w:t>
      </w:r>
      <w:r w:rsidR="00E56EFF">
        <w:rPr>
          <w:rFonts w:ascii="Times New Roman" w:hAnsi="Times New Roman" w:cs="Times New Roman"/>
          <w:sz w:val="24"/>
          <w:szCs w:val="24"/>
        </w:rPr>
        <w:t>.</w:t>
      </w:r>
    </w:p>
    <w:p w:rsidR="005021B2" w:rsidRPr="005021B2" w:rsidRDefault="005021B2" w:rsidP="005021B2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AC06BA" w:rsidRPr="005021B2" w:rsidRDefault="00B50AFE" w:rsidP="00AC06BA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1B2">
        <w:rPr>
          <w:rFonts w:ascii="Times New Roman" w:hAnsi="Times New Roman" w:cs="Times New Roman"/>
          <w:b/>
          <w:sz w:val="24"/>
          <w:szCs w:val="24"/>
        </w:rPr>
        <w:t>Pédicure-podologue :</w:t>
      </w:r>
      <w:r w:rsidR="00AC06BA" w:rsidRPr="005021B2">
        <w:rPr>
          <w:rFonts w:ascii="Times New Roman" w:hAnsi="Times New Roman" w:cs="Times New Roman"/>
          <w:sz w:val="24"/>
          <w:szCs w:val="24"/>
        </w:rPr>
        <w:t xml:space="preserve"> l’instance ordinale compétente est le</w:t>
      </w:r>
      <w:r w:rsidR="00AC06BA" w:rsidRPr="00502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46E" w:rsidRPr="005021B2">
        <w:rPr>
          <w:rFonts w:ascii="Times New Roman" w:hAnsi="Times New Roman" w:cs="Times New Roman"/>
          <w:sz w:val="24"/>
          <w:szCs w:val="24"/>
        </w:rPr>
        <w:t>Conseil</w:t>
      </w:r>
      <w:r w:rsidR="001C0CF8">
        <w:rPr>
          <w:rFonts w:ascii="Times New Roman" w:hAnsi="Times New Roman" w:cs="Times New Roman"/>
          <w:sz w:val="24"/>
          <w:szCs w:val="24"/>
        </w:rPr>
        <w:t xml:space="preserve"> Régional ou </w:t>
      </w:r>
      <w:r w:rsidR="00C9446E" w:rsidRPr="005021B2">
        <w:rPr>
          <w:rFonts w:ascii="Times New Roman" w:hAnsi="Times New Roman" w:cs="Times New Roman"/>
          <w:sz w:val="24"/>
          <w:szCs w:val="24"/>
        </w:rPr>
        <w:t xml:space="preserve"> I</w:t>
      </w:r>
      <w:r w:rsidR="00AC06BA" w:rsidRPr="005021B2">
        <w:rPr>
          <w:rFonts w:ascii="Times New Roman" w:hAnsi="Times New Roman" w:cs="Times New Roman"/>
          <w:sz w:val="24"/>
          <w:szCs w:val="24"/>
        </w:rPr>
        <w:t xml:space="preserve">nterrégional </w:t>
      </w:r>
      <w:r w:rsidR="00C9446E" w:rsidRPr="005021B2">
        <w:rPr>
          <w:rFonts w:ascii="Times New Roman" w:hAnsi="Times New Roman" w:cs="Times New Roman"/>
          <w:sz w:val="24"/>
          <w:szCs w:val="24"/>
        </w:rPr>
        <w:t xml:space="preserve"> de l'Ordre des P</w:t>
      </w:r>
      <w:r w:rsidR="00AC06BA" w:rsidRPr="005021B2">
        <w:rPr>
          <w:rFonts w:ascii="Times New Roman" w:hAnsi="Times New Roman" w:cs="Times New Roman"/>
          <w:sz w:val="24"/>
          <w:szCs w:val="24"/>
        </w:rPr>
        <w:t>édicu</w:t>
      </w:r>
      <w:r w:rsidR="00C9446E" w:rsidRPr="005021B2">
        <w:rPr>
          <w:rFonts w:ascii="Times New Roman" w:hAnsi="Times New Roman" w:cs="Times New Roman"/>
          <w:sz w:val="24"/>
          <w:szCs w:val="24"/>
        </w:rPr>
        <w:t>res-P</w:t>
      </w:r>
      <w:r w:rsidR="00AC06BA" w:rsidRPr="005021B2">
        <w:rPr>
          <w:rFonts w:ascii="Times New Roman" w:hAnsi="Times New Roman" w:cs="Times New Roman"/>
          <w:sz w:val="24"/>
          <w:szCs w:val="24"/>
        </w:rPr>
        <w:t>odologues</w:t>
      </w:r>
      <w:r w:rsidR="00E56EFF">
        <w:rPr>
          <w:rFonts w:ascii="Times New Roman" w:hAnsi="Times New Roman" w:cs="Times New Roman"/>
          <w:sz w:val="24"/>
          <w:szCs w:val="24"/>
        </w:rPr>
        <w:t>.</w:t>
      </w:r>
    </w:p>
    <w:sectPr w:rsidR="00AC06BA" w:rsidRPr="005021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B94" w:rsidRDefault="00F97B94" w:rsidP="002004D7">
      <w:pPr>
        <w:spacing w:after="0" w:line="240" w:lineRule="auto"/>
      </w:pPr>
      <w:r>
        <w:separator/>
      </w:r>
    </w:p>
  </w:endnote>
  <w:endnote w:type="continuationSeparator" w:id="0">
    <w:p w:rsidR="00F97B94" w:rsidRDefault="00F97B94" w:rsidP="0020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B94" w:rsidRDefault="00F97B94" w:rsidP="002004D7">
      <w:pPr>
        <w:spacing w:after="0" w:line="240" w:lineRule="auto"/>
      </w:pPr>
      <w:r>
        <w:separator/>
      </w:r>
    </w:p>
  </w:footnote>
  <w:footnote w:type="continuationSeparator" w:id="0">
    <w:p w:rsidR="00F97B94" w:rsidRDefault="00F97B94" w:rsidP="00200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4D7" w:rsidRPr="002004D7" w:rsidRDefault="00E465BE">
    <w:pPr>
      <w:pStyle w:val="En-tt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Annexe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1D00"/>
    <w:multiLevelType w:val="hybridMultilevel"/>
    <w:tmpl w:val="67C8012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194BDD"/>
    <w:multiLevelType w:val="hybridMultilevel"/>
    <w:tmpl w:val="87C633B8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1BF466D"/>
    <w:multiLevelType w:val="hybridMultilevel"/>
    <w:tmpl w:val="F10E2D14"/>
    <w:lvl w:ilvl="0" w:tplc="D7440B68">
      <w:start w:val="13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08694D"/>
    <w:multiLevelType w:val="hybridMultilevel"/>
    <w:tmpl w:val="CD8A9DA2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9975D87"/>
    <w:multiLevelType w:val="hybridMultilevel"/>
    <w:tmpl w:val="2D406A28"/>
    <w:lvl w:ilvl="0" w:tplc="D7440B68">
      <w:start w:val="1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B096398"/>
    <w:multiLevelType w:val="hybridMultilevel"/>
    <w:tmpl w:val="21B0BA58"/>
    <w:lvl w:ilvl="0" w:tplc="5120B2FA">
      <w:start w:val="1"/>
      <w:numFmt w:val="bullet"/>
      <w:lvlText w:val=""/>
      <w:lvlJc w:val="center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B131F95"/>
    <w:multiLevelType w:val="hybridMultilevel"/>
    <w:tmpl w:val="793422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E1839"/>
    <w:multiLevelType w:val="hybridMultilevel"/>
    <w:tmpl w:val="8502FE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B3"/>
    <w:rsid w:val="00092DF5"/>
    <w:rsid w:val="000F28E8"/>
    <w:rsid w:val="001C0CF8"/>
    <w:rsid w:val="002004D7"/>
    <w:rsid w:val="00250E74"/>
    <w:rsid w:val="004311DD"/>
    <w:rsid w:val="004E7F04"/>
    <w:rsid w:val="005021B2"/>
    <w:rsid w:val="00A128EA"/>
    <w:rsid w:val="00A247A8"/>
    <w:rsid w:val="00A50A4A"/>
    <w:rsid w:val="00AC06BA"/>
    <w:rsid w:val="00B50AFE"/>
    <w:rsid w:val="00C73AB3"/>
    <w:rsid w:val="00C9446E"/>
    <w:rsid w:val="00D51FEF"/>
    <w:rsid w:val="00D95809"/>
    <w:rsid w:val="00E42BCC"/>
    <w:rsid w:val="00E465BE"/>
    <w:rsid w:val="00E56EFF"/>
    <w:rsid w:val="00E77A8C"/>
    <w:rsid w:val="00F23511"/>
    <w:rsid w:val="00F97B94"/>
    <w:rsid w:val="00FC0858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0AF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E7F04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20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04D7"/>
  </w:style>
  <w:style w:type="paragraph" w:styleId="Pieddepage">
    <w:name w:val="footer"/>
    <w:basedOn w:val="Normal"/>
    <w:link w:val="PieddepageCar"/>
    <w:uiPriority w:val="99"/>
    <w:unhideWhenUsed/>
    <w:rsid w:val="0020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0AF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E7F04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20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04D7"/>
  </w:style>
  <w:style w:type="paragraph" w:styleId="Pieddepage">
    <w:name w:val="footer"/>
    <w:basedOn w:val="Normal"/>
    <w:link w:val="PieddepageCar"/>
    <w:uiPriority w:val="99"/>
    <w:unhideWhenUsed/>
    <w:rsid w:val="0020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PERCOT-PEDRONO MAGALI (CNAM / Paris)</dc:creator>
  <cp:lastModifiedBy>ACCELIO-08134</cp:lastModifiedBy>
  <cp:revision>2</cp:revision>
  <dcterms:created xsi:type="dcterms:W3CDTF">2019-11-27T08:40:00Z</dcterms:created>
  <dcterms:modified xsi:type="dcterms:W3CDTF">2019-11-27T08:40:00Z</dcterms:modified>
</cp:coreProperties>
</file>