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23F" w:rsidRDefault="00D67E6B" w:rsidP="0091523F">
      <w:pPr>
        <w:spacing w:line="0" w:lineRule="atLeast"/>
        <w:ind w:left="240"/>
        <w:jc w:val="both"/>
        <w:rPr>
          <w:rFonts w:ascii="Times New Roman" w:eastAsia="Times New Roman" w:hAnsi="Times New Roman"/>
          <w:b/>
          <w:sz w:val="24"/>
        </w:rPr>
      </w:pPr>
      <w:r>
        <w:rPr>
          <w:rFonts w:ascii="Times New Roman" w:eastAsia="Times New Roman" w:hAnsi="Times New Roman"/>
          <w:b/>
          <w:sz w:val="24"/>
          <w:u w:val="single"/>
        </w:rPr>
        <w:t>Annexe 2</w:t>
      </w:r>
      <w:bookmarkStart w:id="0" w:name="_GoBack"/>
      <w:bookmarkEnd w:id="0"/>
      <w:r w:rsidR="0091523F">
        <w:rPr>
          <w:rFonts w:ascii="Times New Roman" w:eastAsia="Times New Roman" w:hAnsi="Times New Roman"/>
          <w:b/>
          <w:sz w:val="24"/>
        </w:rPr>
        <w:t xml:space="preserve"> : Incompatibilités de cumul des forfaits d’installation</w:t>
      </w:r>
    </w:p>
    <w:p w:rsidR="0091523F" w:rsidRDefault="0091523F" w:rsidP="0091523F">
      <w:pPr>
        <w:spacing w:line="281" w:lineRule="exact"/>
        <w:jc w:val="both"/>
        <w:rPr>
          <w:rFonts w:ascii="Times New Roman" w:eastAsia="Times New Roman" w:hAnsi="Times New Roman"/>
        </w:rPr>
      </w:pPr>
    </w:p>
    <w:p w:rsidR="0091523F" w:rsidRDefault="0091523F" w:rsidP="0091523F">
      <w:pPr>
        <w:spacing w:line="235" w:lineRule="auto"/>
        <w:ind w:left="240" w:right="400"/>
        <w:jc w:val="both"/>
        <w:rPr>
          <w:rFonts w:ascii="Times New Roman" w:eastAsia="Times New Roman" w:hAnsi="Times New Roman"/>
          <w:sz w:val="24"/>
        </w:rPr>
      </w:pPr>
      <w:r>
        <w:rPr>
          <w:rFonts w:ascii="Times New Roman" w:eastAsia="Times New Roman" w:hAnsi="Times New Roman"/>
          <w:sz w:val="24"/>
        </w:rPr>
        <w:t>Les cases rouges représentent les forfaits d’installation qui ne peuvent se retrouver sur une même facture.</w:t>
      </w:r>
    </w:p>
    <w:p w:rsidR="0091523F" w:rsidRDefault="0091523F" w:rsidP="0091523F">
      <w:pPr>
        <w:spacing w:line="12" w:lineRule="exact"/>
        <w:jc w:val="both"/>
        <w:rPr>
          <w:rFonts w:ascii="Times New Roman" w:eastAsia="Times New Roman" w:hAnsi="Times New Roman"/>
        </w:rPr>
      </w:pPr>
    </w:p>
    <w:p w:rsidR="0091523F" w:rsidRDefault="0091523F" w:rsidP="0091523F">
      <w:pPr>
        <w:spacing w:line="237" w:lineRule="auto"/>
        <w:ind w:left="240" w:right="340"/>
        <w:jc w:val="both"/>
        <w:rPr>
          <w:rFonts w:ascii="Times New Roman" w:eastAsia="Times New Roman" w:hAnsi="Times New Roman"/>
          <w:sz w:val="24"/>
        </w:rPr>
      </w:pPr>
      <w:r>
        <w:rPr>
          <w:rFonts w:ascii="Times New Roman" w:eastAsia="Times New Roman" w:hAnsi="Times New Roman"/>
          <w:sz w:val="24"/>
        </w:rPr>
        <w:t xml:space="preserve">Les cases blanches représentent les forfaits qui peuvent figurer sur une même facture, sous réserve du respect des conditions fixées dans l’arrêté de nomenclature. En effet s’il est possible de facturer un forfait </w:t>
      </w:r>
      <w:proofErr w:type="spellStart"/>
      <w:r>
        <w:rPr>
          <w:rFonts w:ascii="Times New Roman" w:eastAsia="Times New Roman" w:hAnsi="Times New Roman"/>
          <w:sz w:val="24"/>
        </w:rPr>
        <w:t>Perfadom</w:t>
      </w:r>
      <w:proofErr w:type="spellEnd"/>
      <w:r>
        <w:rPr>
          <w:rFonts w:ascii="Times New Roman" w:eastAsia="Times New Roman" w:hAnsi="Times New Roman"/>
          <w:sz w:val="24"/>
        </w:rPr>
        <w:t xml:space="preserve"> 2 après un forfait </w:t>
      </w:r>
      <w:proofErr w:type="spellStart"/>
      <w:r>
        <w:rPr>
          <w:rFonts w:ascii="Times New Roman" w:eastAsia="Times New Roman" w:hAnsi="Times New Roman"/>
          <w:sz w:val="24"/>
        </w:rPr>
        <w:t>Perfadom</w:t>
      </w:r>
      <w:proofErr w:type="spellEnd"/>
      <w:r>
        <w:rPr>
          <w:rFonts w:ascii="Times New Roman" w:eastAsia="Times New Roman" w:hAnsi="Times New Roman"/>
          <w:sz w:val="24"/>
        </w:rPr>
        <w:t xml:space="preserve"> 1, la réciproque ne l’est pas.</w:t>
      </w:r>
    </w:p>
    <w:p w:rsidR="0091523F" w:rsidRDefault="0091523F" w:rsidP="0091523F">
      <w:pPr>
        <w:spacing w:line="200" w:lineRule="exact"/>
        <w:jc w:val="both"/>
        <w:rPr>
          <w:rFonts w:ascii="Times New Roman" w:eastAsia="Times New Roman" w:hAnsi="Times New Roman"/>
        </w:rPr>
      </w:pPr>
    </w:p>
    <w:p w:rsidR="003D15E2" w:rsidRDefault="003D15E2"/>
    <w:p w:rsidR="0091523F" w:rsidRDefault="0091523F"/>
    <w:tbl>
      <w:tblPr>
        <w:tblW w:w="10660" w:type="dxa"/>
        <w:tblInd w:w="-772" w:type="dxa"/>
        <w:tblLayout w:type="fixed"/>
        <w:tblCellMar>
          <w:left w:w="0" w:type="dxa"/>
          <w:right w:w="0" w:type="dxa"/>
        </w:tblCellMar>
        <w:tblLook w:val="0000" w:firstRow="0" w:lastRow="0" w:firstColumn="0" w:lastColumn="0" w:noHBand="0" w:noVBand="0"/>
      </w:tblPr>
      <w:tblGrid>
        <w:gridCol w:w="80"/>
        <w:gridCol w:w="760"/>
        <w:gridCol w:w="40"/>
        <w:gridCol w:w="1000"/>
        <w:gridCol w:w="40"/>
        <w:gridCol w:w="600"/>
        <w:gridCol w:w="1020"/>
        <w:gridCol w:w="1020"/>
        <w:gridCol w:w="1020"/>
        <w:gridCol w:w="1020"/>
        <w:gridCol w:w="1020"/>
        <w:gridCol w:w="1020"/>
        <w:gridCol w:w="1000"/>
        <w:gridCol w:w="1020"/>
      </w:tblGrid>
      <w:tr w:rsidR="0091523F" w:rsidTr="0091523F">
        <w:trPr>
          <w:trHeight w:val="58"/>
        </w:trPr>
        <w:tc>
          <w:tcPr>
            <w:tcW w:w="80" w:type="dxa"/>
            <w:tcBorders>
              <w:top w:val="single" w:sz="8" w:space="0" w:color="auto"/>
              <w:lef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5"/>
              </w:rPr>
            </w:pPr>
          </w:p>
        </w:tc>
        <w:tc>
          <w:tcPr>
            <w:tcW w:w="760" w:type="dxa"/>
            <w:vMerge w:val="restart"/>
            <w:tcBorders>
              <w:top w:val="single" w:sz="8" w:space="0" w:color="auto"/>
              <w:right w:val="single" w:sz="8" w:space="0" w:color="auto"/>
            </w:tcBorders>
            <w:shd w:val="clear" w:color="auto" w:fill="92D050"/>
            <w:vAlign w:val="bottom"/>
          </w:tcPr>
          <w:p w:rsidR="0091523F" w:rsidRDefault="0091523F" w:rsidP="008001A1">
            <w:pPr>
              <w:spacing w:line="0" w:lineRule="atLeast"/>
              <w:jc w:val="both"/>
              <w:rPr>
                <w:b/>
                <w:w w:val="85"/>
                <w:sz w:val="18"/>
              </w:rPr>
            </w:pPr>
            <w:r>
              <w:rPr>
                <w:b/>
                <w:w w:val="85"/>
                <w:sz w:val="18"/>
              </w:rPr>
              <w:t>CODE</w:t>
            </w:r>
          </w:p>
        </w:tc>
        <w:tc>
          <w:tcPr>
            <w:tcW w:w="40" w:type="dxa"/>
            <w:tcBorders>
              <w:top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5"/>
              </w:rPr>
            </w:pPr>
          </w:p>
        </w:tc>
        <w:tc>
          <w:tcPr>
            <w:tcW w:w="1000" w:type="dxa"/>
            <w:vMerge w:val="restart"/>
            <w:tcBorders>
              <w:top w:val="single" w:sz="8" w:space="0" w:color="auto"/>
              <w:right w:val="single" w:sz="8" w:space="0" w:color="auto"/>
            </w:tcBorders>
            <w:shd w:val="clear" w:color="auto" w:fill="92D050"/>
            <w:vAlign w:val="bottom"/>
          </w:tcPr>
          <w:p w:rsidR="0091523F" w:rsidRDefault="0091523F" w:rsidP="008001A1">
            <w:pPr>
              <w:spacing w:line="0" w:lineRule="atLeast"/>
              <w:jc w:val="both"/>
              <w:rPr>
                <w:b/>
                <w:w w:val="85"/>
                <w:sz w:val="18"/>
              </w:rPr>
            </w:pPr>
            <w:r>
              <w:rPr>
                <w:b/>
                <w:w w:val="85"/>
                <w:sz w:val="18"/>
              </w:rPr>
              <w:t>NOM</w:t>
            </w:r>
          </w:p>
        </w:tc>
        <w:tc>
          <w:tcPr>
            <w:tcW w:w="40" w:type="dxa"/>
            <w:tcBorders>
              <w:top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5"/>
              </w:rPr>
            </w:pPr>
          </w:p>
        </w:tc>
        <w:tc>
          <w:tcPr>
            <w:tcW w:w="600" w:type="dxa"/>
            <w:vMerge w:val="restart"/>
            <w:tcBorders>
              <w:top w:val="single" w:sz="8" w:space="0" w:color="auto"/>
              <w:right w:val="single" w:sz="8" w:space="0" w:color="auto"/>
            </w:tcBorders>
            <w:shd w:val="clear" w:color="auto" w:fill="92D050"/>
            <w:vAlign w:val="bottom"/>
          </w:tcPr>
          <w:p w:rsidR="0091523F" w:rsidRDefault="0091523F" w:rsidP="008001A1">
            <w:pPr>
              <w:spacing w:line="0" w:lineRule="atLeast"/>
              <w:jc w:val="both"/>
              <w:rPr>
                <w:b/>
                <w:w w:val="83"/>
                <w:sz w:val="18"/>
              </w:rPr>
            </w:pPr>
            <w:r>
              <w:rPr>
                <w:b/>
                <w:w w:val="83"/>
                <w:sz w:val="18"/>
              </w:rPr>
              <w:t>MODE</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3"/>
                <w:sz w:val="18"/>
                <w:shd w:val="clear" w:color="auto" w:fill="92D050"/>
              </w:rPr>
            </w:pPr>
            <w:r>
              <w:rPr>
                <w:b/>
                <w:w w:val="83"/>
                <w:sz w:val="18"/>
                <w:shd w:val="clear" w:color="auto" w:fill="92D050"/>
              </w:rPr>
              <w:t>PERFADOM 1</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3"/>
                <w:sz w:val="18"/>
                <w:shd w:val="clear" w:color="auto" w:fill="92D050"/>
              </w:rPr>
            </w:pPr>
            <w:r>
              <w:rPr>
                <w:b/>
                <w:w w:val="83"/>
                <w:sz w:val="18"/>
                <w:shd w:val="clear" w:color="auto" w:fill="92D050"/>
              </w:rPr>
              <w:t>PERFADOM 2</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5"/>
                <w:sz w:val="18"/>
                <w:shd w:val="clear" w:color="auto" w:fill="92D050"/>
              </w:rPr>
            </w:pPr>
            <w:r>
              <w:rPr>
                <w:b/>
                <w:w w:val="85"/>
                <w:sz w:val="18"/>
                <w:shd w:val="clear" w:color="auto" w:fill="92D050"/>
              </w:rPr>
              <w:t>PERFADOM 3</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5"/>
                <w:sz w:val="18"/>
                <w:shd w:val="clear" w:color="auto" w:fill="92D050"/>
              </w:rPr>
            </w:pPr>
            <w:r>
              <w:rPr>
                <w:b/>
                <w:w w:val="85"/>
                <w:sz w:val="18"/>
                <w:shd w:val="clear" w:color="auto" w:fill="92D050"/>
              </w:rPr>
              <w:t>PERFADOM 4</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5"/>
                <w:sz w:val="18"/>
                <w:shd w:val="clear" w:color="auto" w:fill="92D050"/>
              </w:rPr>
            </w:pPr>
            <w:r>
              <w:rPr>
                <w:b/>
                <w:w w:val="85"/>
                <w:sz w:val="18"/>
                <w:shd w:val="clear" w:color="auto" w:fill="92D050"/>
              </w:rPr>
              <w:t>PERFADOM 5</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3"/>
                <w:sz w:val="18"/>
                <w:shd w:val="clear" w:color="auto" w:fill="92D050"/>
              </w:rPr>
            </w:pPr>
            <w:r>
              <w:rPr>
                <w:b/>
                <w:w w:val="83"/>
                <w:sz w:val="18"/>
                <w:shd w:val="clear" w:color="auto" w:fill="92D050"/>
              </w:rPr>
              <w:t>PERFADOM 6</w:t>
            </w:r>
          </w:p>
        </w:tc>
        <w:tc>
          <w:tcPr>
            <w:tcW w:w="1000" w:type="dxa"/>
            <w:vMerge w:val="restart"/>
            <w:tcBorders>
              <w:top w:val="single" w:sz="8" w:space="0" w:color="auto"/>
              <w:right w:val="single" w:sz="8" w:space="0" w:color="auto"/>
            </w:tcBorders>
            <w:shd w:val="clear" w:color="auto" w:fill="92D050"/>
            <w:vAlign w:val="bottom"/>
          </w:tcPr>
          <w:p w:rsidR="0091523F" w:rsidRDefault="0091523F" w:rsidP="008001A1">
            <w:pPr>
              <w:spacing w:line="0" w:lineRule="atLeast"/>
              <w:jc w:val="both"/>
              <w:rPr>
                <w:b/>
                <w:w w:val="84"/>
                <w:sz w:val="18"/>
              </w:rPr>
            </w:pPr>
            <w:r>
              <w:rPr>
                <w:b/>
                <w:w w:val="84"/>
                <w:sz w:val="18"/>
              </w:rPr>
              <w:t>NPAD 1</w:t>
            </w:r>
          </w:p>
        </w:tc>
        <w:tc>
          <w:tcPr>
            <w:tcW w:w="1020" w:type="dxa"/>
            <w:vMerge w:val="restart"/>
            <w:tcBorders>
              <w:top w:val="single" w:sz="8" w:space="0" w:color="auto"/>
              <w:left w:val="single" w:sz="8" w:space="0" w:color="92D050"/>
              <w:right w:val="single" w:sz="8" w:space="0" w:color="auto"/>
            </w:tcBorders>
            <w:shd w:val="clear" w:color="auto" w:fill="92D050"/>
            <w:vAlign w:val="bottom"/>
          </w:tcPr>
          <w:p w:rsidR="0091523F" w:rsidRDefault="0091523F" w:rsidP="008001A1">
            <w:pPr>
              <w:spacing w:line="0" w:lineRule="atLeast"/>
              <w:jc w:val="both"/>
              <w:rPr>
                <w:b/>
                <w:w w:val="84"/>
                <w:sz w:val="18"/>
              </w:rPr>
            </w:pPr>
            <w:r>
              <w:rPr>
                <w:b/>
                <w:w w:val="84"/>
                <w:sz w:val="18"/>
              </w:rPr>
              <w:t>NPAD 2</w:t>
            </w:r>
          </w:p>
        </w:tc>
      </w:tr>
      <w:tr w:rsidR="0091523F" w:rsidTr="0091523F">
        <w:trPr>
          <w:trHeight w:val="318"/>
        </w:trPr>
        <w:tc>
          <w:tcPr>
            <w:tcW w:w="80" w:type="dxa"/>
            <w:tcBorders>
              <w:lef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760" w:type="dxa"/>
            <w:vMerge/>
            <w:tcBorders>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40" w:type="dxa"/>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00" w:type="dxa"/>
            <w:vMerge/>
            <w:tcBorders>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40" w:type="dxa"/>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600" w:type="dxa"/>
            <w:vMerge/>
            <w:tcBorders>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00" w:type="dxa"/>
            <w:vMerge/>
            <w:tcBorders>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c>
          <w:tcPr>
            <w:tcW w:w="1020" w:type="dxa"/>
            <w:vMerge/>
            <w:tcBorders>
              <w:left w:val="single" w:sz="8" w:space="0" w:color="92D050"/>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sz w:val="24"/>
              </w:rPr>
            </w:pPr>
          </w:p>
        </w:tc>
      </w:tr>
      <w:tr w:rsidR="0091523F" w:rsidTr="0091523F">
        <w:trPr>
          <w:trHeight w:val="236"/>
        </w:trPr>
        <w:tc>
          <w:tcPr>
            <w:tcW w:w="80" w:type="dxa"/>
            <w:tcBorders>
              <w:left w:val="single" w:sz="8" w:space="0" w:color="auto"/>
              <w:bottom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760" w:type="dxa"/>
            <w:tcBorders>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40" w:type="dxa"/>
            <w:tcBorders>
              <w:bottom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00" w:type="dxa"/>
            <w:tcBorders>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40" w:type="dxa"/>
            <w:tcBorders>
              <w:bottom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600" w:type="dxa"/>
            <w:tcBorders>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00" w:type="dxa"/>
            <w:tcBorders>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c>
          <w:tcPr>
            <w:tcW w:w="1020" w:type="dxa"/>
            <w:tcBorders>
              <w:left w:val="single" w:sz="8" w:space="0" w:color="92D050"/>
              <w:bottom w:val="single" w:sz="8" w:space="0" w:color="auto"/>
              <w:right w:val="single" w:sz="8" w:space="0" w:color="auto"/>
            </w:tcBorders>
            <w:shd w:val="clear" w:color="auto" w:fill="92D050"/>
            <w:vAlign w:val="bottom"/>
          </w:tcPr>
          <w:p w:rsidR="0091523F" w:rsidRDefault="0091523F" w:rsidP="008001A1">
            <w:pPr>
              <w:spacing w:line="0" w:lineRule="atLeast"/>
              <w:jc w:val="both"/>
              <w:rPr>
                <w:rFonts w:ascii="Times New Roman" w:eastAsia="Times New Roman" w:hAnsi="Times New Roman"/>
              </w:rPr>
            </w:pPr>
          </w:p>
        </w:tc>
      </w:tr>
      <w:tr w:rsidR="0091523F" w:rsidTr="0091523F">
        <w:trPr>
          <w:trHeight w:val="373"/>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1176882</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4"/>
                <w:shd w:val="clear" w:color="auto" w:fill="EBF1DE"/>
              </w:rPr>
            </w:pPr>
            <w:proofErr w:type="spellStart"/>
            <w:r>
              <w:rPr>
                <w:w w:val="84"/>
                <w:shd w:val="clear" w:color="auto" w:fill="EBF1DE"/>
              </w:rPr>
              <w:t>Perfadom</w:t>
            </w:r>
            <w:proofErr w:type="spellEnd"/>
            <w:r>
              <w:rPr>
                <w:w w:val="84"/>
                <w:shd w:val="clear" w:color="auto" w:fill="EBF1DE"/>
              </w:rPr>
              <w:t xml:space="preserve"> 1</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w w:val="86"/>
              </w:rPr>
            </w:pPr>
            <w:r>
              <w:rPr>
                <w:w w:val="86"/>
              </w:rPr>
              <w:t>SA</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r>
      <w:tr w:rsidR="0091523F" w:rsidTr="0091523F">
        <w:trPr>
          <w:trHeight w:val="180"/>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2"/>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1159062</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4"/>
                <w:shd w:val="clear" w:color="auto" w:fill="EBF1DE"/>
              </w:rPr>
            </w:pPr>
            <w:proofErr w:type="spellStart"/>
            <w:r>
              <w:rPr>
                <w:w w:val="84"/>
                <w:shd w:val="clear" w:color="auto" w:fill="EBF1DE"/>
              </w:rPr>
              <w:t>Perfadom</w:t>
            </w:r>
            <w:proofErr w:type="spellEnd"/>
            <w:r>
              <w:rPr>
                <w:w w:val="84"/>
                <w:shd w:val="clear" w:color="auto" w:fill="EBF1DE"/>
              </w:rPr>
              <w:t xml:space="preserve"> 2</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w w:val="86"/>
              </w:rPr>
            </w:pPr>
            <w:r>
              <w:rPr>
                <w:w w:val="86"/>
              </w:rPr>
              <w:t>SA</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0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r>
      <w:tr w:rsidR="0091523F" w:rsidTr="0091523F">
        <w:trPr>
          <w:trHeight w:val="177"/>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4"/>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1183570</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4"/>
                <w:shd w:val="clear" w:color="auto" w:fill="EBF1DE"/>
              </w:rPr>
            </w:pPr>
            <w:proofErr w:type="spellStart"/>
            <w:r>
              <w:rPr>
                <w:w w:val="84"/>
                <w:shd w:val="clear" w:color="auto" w:fill="EBF1DE"/>
              </w:rPr>
              <w:t>Perfadom</w:t>
            </w:r>
            <w:proofErr w:type="spellEnd"/>
            <w:r>
              <w:rPr>
                <w:w w:val="84"/>
                <w:shd w:val="clear" w:color="auto" w:fill="EBF1DE"/>
              </w:rPr>
              <w:t xml:space="preserve"> 3</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w w:val="86"/>
              </w:rPr>
            </w:pPr>
            <w:r>
              <w:rPr>
                <w:w w:val="86"/>
              </w:rPr>
              <w:t>SA</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0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r>
      <w:tr w:rsidR="0091523F" w:rsidTr="0091523F">
        <w:trPr>
          <w:trHeight w:val="177"/>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2"/>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1164778</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4"/>
                <w:shd w:val="clear" w:color="auto" w:fill="EBF1DE"/>
              </w:rPr>
            </w:pPr>
            <w:proofErr w:type="spellStart"/>
            <w:r>
              <w:rPr>
                <w:w w:val="84"/>
                <w:shd w:val="clear" w:color="auto" w:fill="EBF1DE"/>
              </w:rPr>
              <w:t>Perfadom</w:t>
            </w:r>
            <w:proofErr w:type="spellEnd"/>
            <w:r>
              <w:rPr>
                <w:w w:val="84"/>
                <w:shd w:val="clear" w:color="auto" w:fill="EBF1DE"/>
              </w:rPr>
              <w:t xml:space="preserve"> 4</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w w:val="83"/>
              </w:rPr>
            </w:pPr>
            <w:r>
              <w:rPr>
                <w:w w:val="83"/>
              </w:rPr>
              <w:t>DIFF</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r>
      <w:tr w:rsidR="0091523F" w:rsidTr="0091523F">
        <w:trPr>
          <w:trHeight w:val="180"/>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4"/>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1191108</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4"/>
                <w:shd w:val="clear" w:color="auto" w:fill="EBF1DE"/>
              </w:rPr>
            </w:pPr>
            <w:proofErr w:type="spellStart"/>
            <w:r>
              <w:rPr>
                <w:w w:val="84"/>
                <w:shd w:val="clear" w:color="auto" w:fill="EBF1DE"/>
              </w:rPr>
              <w:t>Perfadom</w:t>
            </w:r>
            <w:proofErr w:type="spellEnd"/>
            <w:r>
              <w:rPr>
                <w:w w:val="84"/>
                <w:shd w:val="clear" w:color="auto" w:fill="EBF1DE"/>
              </w:rPr>
              <w:t xml:space="preserve"> 5</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w w:val="83"/>
              </w:rPr>
            </w:pPr>
            <w:r>
              <w:rPr>
                <w:w w:val="83"/>
              </w:rPr>
              <w:t>DIFF</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0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r>
      <w:tr w:rsidR="0091523F" w:rsidTr="0091523F">
        <w:trPr>
          <w:trHeight w:val="177"/>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2"/>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1172619</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4"/>
                <w:shd w:val="clear" w:color="auto" w:fill="EBF1DE"/>
              </w:rPr>
            </w:pPr>
            <w:proofErr w:type="spellStart"/>
            <w:r>
              <w:rPr>
                <w:w w:val="84"/>
                <w:shd w:val="clear" w:color="auto" w:fill="EBF1DE"/>
              </w:rPr>
              <w:t>Perfadom</w:t>
            </w:r>
            <w:proofErr w:type="spellEnd"/>
            <w:r>
              <w:rPr>
                <w:w w:val="84"/>
                <w:shd w:val="clear" w:color="auto" w:fill="EBF1DE"/>
              </w:rPr>
              <w:t xml:space="preserve"> 6</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w w:val="81"/>
              </w:rPr>
            </w:pPr>
            <w:r>
              <w:rPr>
                <w:w w:val="81"/>
              </w:rPr>
              <w:t>GRAV</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r>
      <w:tr w:rsidR="0091523F" w:rsidTr="0091523F">
        <w:trPr>
          <w:trHeight w:val="180"/>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2"/>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1130454</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3"/>
              </w:rPr>
            </w:pPr>
            <w:r>
              <w:rPr>
                <w:w w:val="83"/>
              </w:rPr>
              <w:t>NPAD1</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r>
      <w:tr w:rsidR="0091523F" w:rsidTr="0091523F">
        <w:trPr>
          <w:trHeight w:val="180"/>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00" w:type="dxa"/>
            <w:tcBorders>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5"/>
              </w:rPr>
            </w:pPr>
          </w:p>
        </w:tc>
      </w:tr>
      <w:tr w:rsidR="0091523F" w:rsidTr="0091523F">
        <w:trPr>
          <w:trHeight w:val="362"/>
        </w:trPr>
        <w:tc>
          <w:tcPr>
            <w:tcW w:w="80" w:type="dxa"/>
            <w:tcBorders>
              <w:lef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760" w:type="dxa"/>
            <w:tcBorders>
              <w:right w:val="single" w:sz="8" w:space="0" w:color="auto"/>
            </w:tcBorders>
            <w:shd w:val="clear" w:color="auto" w:fill="EBF1DE"/>
            <w:vAlign w:val="bottom"/>
          </w:tcPr>
          <w:p w:rsidR="0091523F" w:rsidRDefault="0091523F" w:rsidP="008001A1">
            <w:pPr>
              <w:spacing w:line="0" w:lineRule="atLeast"/>
              <w:jc w:val="both"/>
              <w:rPr>
                <w:b/>
                <w:i/>
                <w:w w:val="84"/>
                <w:shd w:val="clear" w:color="auto" w:fill="EBF1DE"/>
              </w:rPr>
            </w:pPr>
            <w:r>
              <w:rPr>
                <w:b/>
                <w:i/>
                <w:w w:val="84"/>
                <w:shd w:val="clear" w:color="auto" w:fill="EBF1DE"/>
              </w:rPr>
              <w:t>1120522</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00" w:type="dxa"/>
            <w:tcBorders>
              <w:right w:val="single" w:sz="8" w:space="0" w:color="auto"/>
            </w:tcBorders>
            <w:shd w:val="clear" w:color="auto" w:fill="EBF1DE"/>
            <w:vAlign w:val="bottom"/>
          </w:tcPr>
          <w:p w:rsidR="0091523F" w:rsidRDefault="0091523F" w:rsidP="008001A1">
            <w:pPr>
              <w:spacing w:line="0" w:lineRule="atLeast"/>
              <w:jc w:val="both"/>
              <w:rPr>
                <w:w w:val="83"/>
              </w:rPr>
            </w:pPr>
            <w:r>
              <w:rPr>
                <w:w w:val="83"/>
              </w:rPr>
              <w:t>NPAD2</w:t>
            </w:r>
          </w:p>
        </w:tc>
        <w:tc>
          <w:tcPr>
            <w:tcW w:w="40" w:type="dxa"/>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600" w:type="dxa"/>
            <w:tcBorders>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95"/>
              </w:rPr>
            </w:pPr>
            <w:r>
              <w:rPr>
                <w:w w:val="95"/>
              </w:rPr>
              <w:t>X</w:t>
            </w: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right w:val="single" w:sz="8" w:space="0" w:color="auto"/>
            </w:tcBorders>
            <w:shd w:val="clear" w:color="auto" w:fill="auto"/>
            <w:vAlign w:val="bottom"/>
          </w:tcPr>
          <w:p w:rsidR="0091523F" w:rsidRDefault="0091523F" w:rsidP="008001A1">
            <w:pPr>
              <w:spacing w:line="0" w:lineRule="atLeast"/>
              <w:jc w:val="both"/>
              <w:rPr>
                <w:w w:val="76"/>
              </w:rPr>
            </w:pPr>
            <w:r>
              <w:rPr>
                <w:w w:val="76"/>
              </w:rPr>
              <w:t>X</w:t>
            </w:r>
          </w:p>
        </w:tc>
        <w:tc>
          <w:tcPr>
            <w:tcW w:w="1000" w:type="dxa"/>
            <w:tcBorders>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c>
          <w:tcPr>
            <w:tcW w:w="1020" w:type="dxa"/>
            <w:tcBorders>
              <w:left w:val="single" w:sz="8" w:space="0" w:color="FF0000"/>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24"/>
              </w:rPr>
            </w:pPr>
          </w:p>
        </w:tc>
      </w:tr>
      <w:tr w:rsidR="0091523F" w:rsidTr="0091523F">
        <w:trPr>
          <w:trHeight w:val="196"/>
        </w:trPr>
        <w:tc>
          <w:tcPr>
            <w:tcW w:w="80" w:type="dxa"/>
            <w:tcBorders>
              <w:left w:val="single" w:sz="8" w:space="0" w:color="auto"/>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7"/>
              </w:rPr>
            </w:pPr>
          </w:p>
        </w:tc>
        <w:tc>
          <w:tcPr>
            <w:tcW w:w="76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7"/>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7"/>
              </w:rPr>
            </w:pPr>
          </w:p>
        </w:tc>
        <w:tc>
          <w:tcPr>
            <w:tcW w:w="10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7"/>
              </w:rPr>
            </w:pPr>
          </w:p>
        </w:tc>
        <w:tc>
          <w:tcPr>
            <w:tcW w:w="40" w:type="dxa"/>
            <w:tcBorders>
              <w:bottom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7"/>
              </w:rPr>
            </w:pPr>
          </w:p>
        </w:tc>
        <w:tc>
          <w:tcPr>
            <w:tcW w:w="600" w:type="dxa"/>
            <w:tcBorders>
              <w:bottom w:val="single" w:sz="8" w:space="0" w:color="auto"/>
              <w:right w:val="single" w:sz="8" w:space="0" w:color="auto"/>
            </w:tcBorders>
            <w:shd w:val="clear" w:color="auto" w:fill="EBF1DE"/>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bottom w:val="single" w:sz="8" w:space="0" w:color="auto"/>
              <w:right w:val="single" w:sz="8" w:space="0" w:color="auto"/>
            </w:tcBorders>
            <w:shd w:val="clear" w:color="auto" w:fill="auto"/>
            <w:vAlign w:val="bottom"/>
          </w:tcPr>
          <w:p w:rsidR="0091523F" w:rsidRDefault="0091523F" w:rsidP="008001A1">
            <w:pPr>
              <w:spacing w:line="0" w:lineRule="atLeast"/>
              <w:jc w:val="both"/>
              <w:rPr>
                <w:rFonts w:ascii="Times New Roman" w:eastAsia="Times New Roman" w:hAnsi="Times New Roman"/>
                <w:sz w:val="17"/>
              </w:rPr>
            </w:pPr>
          </w:p>
        </w:tc>
        <w:tc>
          <w:tcPr>
            <w:tcW w:w="1000" w:type="dxa"/>
            <w:tcBorders>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7"/>
              </w:rPr>
            </w:pPr>
          </w:p>
        </w:tc>
        <w:tc>
          <w:tcPr>
            <w:tcW w:w="1020" w:type="dxa"/>
            <w:tcBorders>
              <w:left w:val="single" w:sz="8" w:space="0" w:color="FF0000"/>
              <w:bottom w:val="single" w:sz="8" w:space="0" w:color="auto"/>
              <w:right w:val="single" w:sz="8" w:space="0" w:color="auto"/>
            </w:tcBorders>
            <w:shd w:val="clear" w:color="auto" w:fill="FF0000"/>
            <w:vAlign w:val="bottom"/>
          </w:tcPr>
          <w:p w:rsidR="0091523F" w:rsidRDefault="0091523F" w:rsidP="008001A1">
            <w:pPr>
              <w:spacing w:line="0" w:lineRule="atLeast"/>
              <w:jc w:val="both"/>
              <w:rPr>
                <w:rFonts w:ascii="Times New Roman" w:eastAsia="Times New Roman" w:hAnsi="Times New Roman"/>
                <w:sz w:val="17"/>
              </w:rPr>
            </w:pPr>
          </w:p>
        </w:tc>
      </w:tr>
    </w:tbl>
    <w:p w:rsidR="0091523F" w:rsidRDefault="0091523F"/>
    <w:sectPr w:rsidR="009152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23F"/>
    <w:rsid w:val="003D15E2"/>
    <w:rsid w:val="0091523F"/>
    <w:rsid w:val="00D6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3F"/>
    <w:pPr>
      <w:spacing w:after="0" w:line="240" w:lineRule="auto"/>
    </w:pPr>
    <w:rPr>
      <w:rFonts w:ascii="Calibri" w:eastAsia="Calibri" w:hAnsi="Calibri"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3F"/>
    <w:pPr>
      <w:spacing w:after="0" w:line="240" w:lineRule="auto"/>
    </w:pPr>
    <w:rPr>
      <w:rFonts w:ascii="Calibri" w:eastAsia="Calibri" w:hAnsi="Calibri"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853</Characters>
  <Application>Microsoft Office Word</Application>
  <DocSecurity>0</DocSecurity>
  <Lines>7</Lines>
  <Paragraphs>2</Paragraphs>
  <ScaleCrop>false</ScaleCrop>
  <Company>CNAMTS</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 SYLVIE (CNAM / Paris)</dc:creator>
  <cp:lastModifiedBy>FEUILLETIN MARIE-CHRISTINE (CNAM / Paris)</cp:lastModifiedBy>
  <cp:revision>2</cp:revision>
  <dcterms:created xsi:type="dcterms:W3CDTF">2020-12-18T09:37:00Z</dcterms:created>
  <dcterms:modified xsi:type="dcterms:W3CDTF">2021-03-02T11:00:00Z</dcterms:modified>
</cp:coreProperties>
</file>